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/>
      </w:pPr>
      <w:r>
        <w:rPr/>
        <w:drawing>
          <wp:inline distT="0" distB="0" distL="0" distR="0">
            <wp:extent cx="6031230" cy="547370"/>
            <wp:effectExtent l="0" t="0" r="0" b="0"/>
            <wp:docPr id="1" name="Obraz 8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14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right"/>
        <w:rPr/>
      </w:pPr>
      <w:r>
        <w:rPr>
          <w:rFonts w:eastAsia="Times New Roman" w:cs="Times New Roman" w:ascii="Times New Roman" w:hAnsi="Times New Roman"/>
          <w:sz w:val="14"/>
        </w:rPr>
        <w:t xml:space="preserve"> </w:t>
      </w:r>
      <w:r>
        <w:rPr/>
        <w:t xml:space="preserve"> </w:t>
      </w:r>
      <w:r>
        <w:rPr/>
        <w:tab/>
        <w:t xml:space="preserve"> </w:t>
        <w:tab/>
        <w:t xml:space="preserve">       Pińczów,</w:t>
      </w:r>
      <w:r>
        <w:rPr>
          <w:highlight w:val="white"/>
        </w:rPr>
        <w:t xml:space="preserve"> </w:t>
      </w:r>
      <w:r>
        <w:rPr>
          <w:highlight w:val="white"/>
        </w:rPr>
        <w:t>29.</w:t>
      </w:r>
      <w:r>
        <w:rPr>
          <w:highlight w:val="white"/>
        </w:rPr>
        <w:t>0</w:t>
      </w:r>
      <w:r>
        <w:rPr/>
        <w:t xml:space="preserve">3.2021 r.  </w:t>
      </w:r>
      <w:r>
        <w:rPr>
          <w:rFonts w:eastAsia="" w:eastAsiaTheme="minorEastAsia"/>
          <w:color w:val="auto"/>
          <w:szCs w:val="24"/>
        </w:rPr>
        <w:t xml:space="preserve"> </w:t>
      </w:r>
    </w:p>
    <w:p>
      <w:pPr>
        <w:pStyle w:val="Wcicietrecitekstu"/>
        <w:spacing w:lineRule="auto" w:line="360" w:before="360" w:after="120"/>
        <w:ind w:left="284" w:hanging="0"/>
        <w:jc w:val="center"/>
        <w:rPr>
          <w:b/>
          <w:b/>
          <w:bCs/>
        </w:rPr>
      </w:pPr>
      <w:r>
        <w:rPr>
          <w:b/>
          <w:bCs/>
        </w:rPr>
        <w:t>Dotyczy przetargu: NR SPRAWY ZOZ/ZP/1/03/2021</w:t>
      </w:r>
    </w:p>
    <w:p>
      <w:pPr>
        <w:pStyle w:val="Wcicietrecitekstu"/>
        <w:spacing w:lineRule="auto" w:line="276" w:before="0" w:after="240"/>
        <w:ind w:left="284" w:hanging="0"/>
        <w:jc w:val="center"/>
        <w:rPr>
          <w:b/>
          <w:b/>
          <w:bCs/>
          <w:color w:val="111111"/>
          <w:highlight w:val="white"/>
        </w:rPr>
      </w:pPr>
      <w:r>
        <w:rPr>
          <w:b/>
          <w:bCs/>
          <w:color w:val="111111"/>
          <w:shd w:fill="FFFFFF" w:val="clear"/>
        </w:rPr>
        <w:t>Dostawa i wdrożenie infrastruktury sieciowej dla Zespołu Opieki Zdrowotnej w Pińczowie.</w:t>
      </w:r>
    </w:p>
    <w:p>
      <w:pPr>
        <w:pStyle w:val="Wcicietrecitekstu"/>
        <w:spacing w:lineRule="auto" w:line="276"/>
        <w:ind w:left="283" w:hanging="0"/>
        <w:jc w:val="center"/>
        <w:rPr>
          <w:b/>
          <w:b/>
          <w:bCs/>
          <w:color w:val="111111"/>
          <w:szCs w:val="24"/>
          <w:highlight w:val="white"/>
        </w:rPr>
      </w:pPr>
      <w:r>
        <w:rPr>
          <w:b/>
          <w:bCs/>
          <w:color w:val="111111"/>
          <w:shd w:fill="FFFFFF" w:val="clear"/>
        </w:rPr>
        <w:t xml:space="preserve">INFORMACJA </w:t>
      </w:r>
      <w:r>
        <w:rPr>
          <w:b/>
          <w:bCs/>
          <w:szCs w:val="24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>
          <w:sz w:val="22"/>
        </w:rPr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  <w:b/>
        </w:rPr>
        <w:tab/>
      </w:r>
      <w:r>
        <w:rPr>
          <w:sz w:val="22"/>
        </w:rPr>
        <w:t xml:space="preserve">Działając na mocy art. 253 ust. 2 ustawy z dnia 11 września 2019 r. – Prawo zamówień publicznych (Dz. U. poz. 2019 ze zm.), zwanej dalej ustawą Pzp, Zamawiający informuje, że </w:t>
      </w:r>
      <w:r>
        <w:rPr>
          <w:kern w:val="2"/>
          <w:sz w:val="22"/>
        </w:rPr>
        <w:t xml:space="preserve">jako najkorzystniejsza wybrana została </w:t>
      </w:r>
      <w:r>
        <w:rPr>
          <w:b/>
          <w:kern w:val="2"/>
          <w:sz w:val="22"/>
        </w:rPr>
        <w:t xml:space="preserve">oferta nr 1 </w:t>
      </w:r>
      <w:r>
        <w:rPr>
          <w:bCs/>
          <w:kern w:val="2"/>
          <w:sz w:val="22"/>
        </w:rPr>
        <w:t>złożona przez</w:t>
      </w:r>
      <w:r>
        <w:rPr>
          <w:b/>
          <w:kern w:val="2"/>
          <w:sz w:val="22"/>
        </w:rPr>
        <w:t xml:space="preserve"> </w:t>
      </w:r>
      <w:r>
        <w:rPr>
          <w:sz w:val="22"/>
        </w:rPr>
        <w:t>Wykonawcę: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eastAsia="Times New Roman" w:cs="Times New Roman"/>
          <w:b/>
          <w:b/>
          <w:color w:val="auto"/>
          <w:sz w:val="22"/>
        </w:rPr>
      </w:pPr>
      <w:r>
        <w:rPr>
          <w:b/>
          <w:sz w:val="22"/>
        </w:rPr>
        <w:t>Koma Nord Sp. z o.o.</w:t>
      </w:r>
    </w:p>
    <w:p>
      <w:pPr>
        <w:pStyle w:val="Normal"/>
        <w:spacing w:lineRule="auto" w:line="276" w:before="0" w:after="0"/>
        <w:ind w:left="0" w:hanging="0"/>
        <w:rPr>
          <w:bCs/>
          <w:sz w:val="22"/>
          <w:lang w:val="en-US"/>
        </w:rPr>
      </w:pPr>
      <w:r>
        <w:rPr>
          <w:bCs/>
          <w:sz w:val="22"/>
        </w:rPr>
        <w:t>81-537 Gdynia, ul. Łużycka 2</w:t>
      </w:r>
    </w:p>
    <w:p>
      <w:pPr>
        <w:pStyle w:val="Normal"/>
        <w:spacing w:lineRule="auto" w:line="276" w:before="0" w:after="0"/>
        <w:ind w:left="0" w:hanging="0"/>
        <w:rPr>
          <w:bCs/>
          <w:sz w:val="22"/>
          <w:lang w:val="en-US"/>
        </w:rPr>
      </w:pPr>
      <w:r>
        <w:rPr>
          <w:bCs/>
          <w:sz w:val="22"/>
          <w:lang w:val="en-US"/>
        </w:rPr>
        <w:t>Cena: 78 781,50 zł brutto</w:t>
      </w:r>
    </w:p>
    <w:p>
      <w:pPr>
        <w:pStyle w:val="Normal"/>
        <w:spacing w:lineRule="auto" w:line="276" w:before="0" w:after="0"/>
        <w:ind w:left="0" w:hanging="0"/>
        <w:rPr>
          <w:bCs/>
          <w:sz w:val="22"/>
        </w:rPr>
      </w:pPr>
      <w:r>
        <w:rPr>
          <w:bCs/>
          <w:sz w:val="22"/>
        </w:rPr>
        <w:t>Liczba punktów:</w:t>
      </w:r>
    </w:p>
    <w:p>
      <w:pPr>
        <w:pStyle w:val="Normal"/>
        <w:spacing w:lineRule="auto" w:line="276" w:before="0" w:after="0"/>
        <w:ind w:left="0" w:hanging="0"/>
        <w:rPr>
          <w:bCs/>
          <w:sz w:val="22"/>
        </w:rPr>
      </w:pPr>
      <w:r>
        <w:rPr>
          <w:bCs/>
          <w:sz w:val="22"/>
        </w:rPr>
        <w:t>Cena – 60 pkt</w:t>
      </w:r>
    </w:p>
    <w:p>
      <w:pPr>
        <w:pStyle w:val="Normal"/>
        <w:spacing w:lineRule="auto" w:line="276" w:before="0" w:after="0"/>
        <w:ind w:left="0" w:hanging="0"/>
        <w:rPr>
          <w:bCs/>
          <w:sz w:val="22"/>
        </w:rPr>
      </w:pPr>
      <w:r>
        <w:rPr>
          <w:bCs/>
          <w:sz w:val="22"/>
        </w:rPr>
        <w:t>Ilość osobogodzin instruktaży stanowiskowych – 40 pkt</w:t>
      </w:r>
    </w:p>
    <w:p>
      <w:pPr>
        <w:pStyle w:val="Normal"/>
        <w:spacing w:lineRule="auto" w:line="276" w:before="0" w:after="120"/>
        <w:ind w:left="0" w:hanging="0"/>
        <w:rPr>
          <w:bCs/>
          <w:sz w:val="22"/>
        </w:rPr>
      </w:pPr>
      <w:r>
        <w:rPr>
          <w:bCs/>
          <w:sz w:val="22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>
          <w:sz w:val="22"/>
        </w:rPr>
      </w:pPr>
      <w:r>
        <w:rPr>
          <w:sz w:val="22"/>
        </w:rPr>
        <w:t>Uzasadnienie wyboru:</w:t>
      </w:r>
    </w:p>
    <w:p>
      <w:pPr>
        <w:pStyle w:val="Normal"/>
        <w:spacing w:lineRule="auto" w:line="276" w:before="0" w:after="0"/>
        <w:ind w:left="0" w:hanging="0"/>
        <w:rPr>
          <w:sz w:val="22"/>
        </w:rPr>
      </w:pPr>
      <w:r>
        <w:rPr>
          <w:sz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1"/>
        </w:numPr>
        <w:spacing w:lineRule="auto" w:line="276" w:before="0" w:after="160"/>
        <w:ind w:left="426" w:hanging="426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Cena - waga kryterium - 60%,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426"/>
        <w:rPr>
          <w:rFonts w:ascii="Calibri" w:hAnsi="Calibri" w:cs="Calibri" w:asciiTheme="minorHAnsi" w:cstheme="minorHAnsi" w:hAnsiTheme="minorHAnsi"/>
          <w:bCs/>
        </w:rPr>
      </w:pPr>
      <w:r>
        <w:rPr>
          <w:bCs/>
        </w:rPr>
        <w:t xml:space="preserve">Ilość osobogodzin instruktaży stanowiskowych </w:t>
      </w:r>
      <w:r>
        <w:rPr>
          <w:rFonts w:cs="Calibri" w:cstheme="minorHAnsi"/>
          <w:bCs/>
        </w:rPr>
        <w:t xml:space="preserve">– </w:t>
      </w:r>
      <w:r>
        <w:rPr>
          <w:rFonts w:cs="Calibri" w:cstheme="minorHAnsi"/>
        </w:rPr>
        <w:t xml:space="preserve">waga kryterium - </w:t>
      </w:r>
      <w:r>
        <w:rPr>
          <w:rFonts w:cs="Calibri" w:cstheme="minorHAnsi"/>
          <w:bCs/>
        </w:rPr>
        <w:t>40%</w:t>
      </w:r>
    </w:p>
    <w:p>
      <w:pPr>
        <w:pStyle w:val="Normal"/>
        <w:spacing w:lineRule="auto" w:line="276" w:before="0" w:after="120"/>
        <w:ind w:left="0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 w:val="22"/>
        </w:rPr>
        <w:t xml:space="preserve">W postępowaniu została złożona jedna oferta, która otrzymała maksymalną liczbę punktów - 100 pkt, obliczoną zgodnie ze wzorem określonym w rozdziale XIII SWZ. </w:t>
      </w:r>
      <w:r>
        <w:rPr>
          <w:rFonts w:cs="Calibri" w:cstheme="minorHAnsi"/>
          <w:szCs w:val="24"/>
        </w:rPr>
        <w:t>Wykonawca spełnia warunki udziału w postępowaniu, nie podlega wykluczeniu z postępowania. Oferta jest zgodna z ustawą Pzp, SWZ, nie podlega odrzuceniu.</w:t>
      </w:r>
    </w:p>
    <w:p>
      <w:pPr>
        <w:pStyle w:val="Normal"/>
        <w:tabs>
          <w:tab w:val="clear" w:pos="708"/>
          <w:tab w:val="right" w:pos="10206" w:leader="none"/>
        </w:tabs>
        <w:spacing w:lineRule="auto" w:line="276"/>
        <w:ind w:left="0" w:hanging="0"/>
        <w:rPr>
          <w:bCs/>
          <w:sz w:val="22"/>
        </w:rPr>
      </w:pPr>
      <w:r>
        <w:rPr>
          <w:bCs/>
          <w:sz w:val="22"/>
        </w:rPr>
        <w:t xml:space="preserve">Ponadto Zamawiający przedstawia nazwy (firmy), siedziby i adresy wykonawców, którzy złożyli oferty, a także punktację przyznaną ofertom w każdym kryterium oceny ofert i łączną punktację:      </w:t>
      </w:r>
    </w:p>
    <w:tbl>
      <w:tblPr>
        <w:tblW w:w="9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1"/>
        <w:gridCol w:w="1700"/>
        <w:gridCol w:w="1700"/>
        <w:gridCol w:w="2126"/>
        <w:gridCol w:w="1421"/>
      </w:tblGrid>
      <w:tr>
        <w:trPr>
          <w:trHeight w:val="55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4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 xml:space="preserve">Nazwa (firma) </w:t>
              <w:br/>
              <w:t>i adres wykonawcy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4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Cena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54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 xml:space="preserve">Liczba </w:t>
              <w:br/>
              <w:t>punktów</w:t>
            </w:r>
          </w:p>
          <w:p>
            <w:pPr>
              <w:pStyle w:val="Normal"/>
              <w:snapToGrid w:val="false"/>
              <w:spacing w:lineRule="auto" w:line="254" w:before="0" w:after="0"/>
              <w:ind w:left="0" w:hanging="21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w kryterium „cena”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4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Liczba punktów</w:t>
            </w:r>
          </w:p>
          <w:p>
            <w:pPr>
              <w:pStyle w:val="Normal"/>
              <w:snapToGrid w:val="false"/>
              <w:spacing w:lineRule="auto" w:line="254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w kryterium „</w:t>
            </w:r>
            <w:r>
              <w:rPr>
                <w:b/>
                <w:sz w:val="18"/>
                <w:szCs w:val="18"/>
              </w:rPr>
              <w:t>Ilość osobogodzin instruktaży stanowiskowych</w:t>
            </w: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4" w:before="0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90"/>
                <w:sz w:val="20"/>
                <w:szCs w:val="20"/>
              </w:rPr>
            </w:pPr>
            <w:r>
              <w:rPr>
                <w:rFonts w:cs="Calibri" w:cstheme="minorHAnsi"/>
                <w:b/>
                <w:w w:val="90"/>
                <w:sz w:val="20"/>
                <w:szCs w:val="20"/>
              </w:rPr>
              <w:t>Łączna liczba punktów</w:t>
            </w:r>
          </w:p>
        </w:tc>
      </w:tr>
      <w:tr>
        <w:trPr>
          <w:trHeight w:val="27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ind w:left="0" w:hanging="0"/>
              <w:rPr>
                <w:rFonts w:ascii="Times New Roman" w:hAnsi="Times New Roman" w:eastAsia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Koma Nord Sp. z o.o.</w:t>
            </w:r>
          </w:p>
          <w:p>
            <w:pPr>
              <w:pStyle w:val="Normal"/>
              <w:spacing w:lineRule="auto" w:line="276" w:before="0" w:after="0"/>
              <w:ind w:left="0" w:hang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Łużycka 2</w:t>
            </w:r>
          </w:p>
          <w:p>
            <w:pPr>
              <w:pStyle w:val="Normal"/>
              <w:spacing w:lineRule="auto" w:line="276" w:before="0" w:after="0"/>
              <w:ind w:left="0" w:hanging="0"/>
              <w:jc w:val="left"/>
              <w:rPr>
                <w:sz w:val="22"/>
                <w:lang w:val="en-US"/>
              </w:rPr>
            </w:pPr>
            <w:r>
              <w:rPr>
                <w:bCs/>
                <w:sz w:val="20"/>
                <w:szCs w:val="20"/>
              </w:rPr>
              <w:t>81-537 Gdynia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4" w:before="0" w:after="1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78 781,50 zł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54" w:before="0" w:after="147"/>
              <w:jc w:val="center"/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w w:val="9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4" w:before="0" w:after="147"/>
              <w:jc w:val="center"/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w w:val="90"/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4" w:before="0" w:after="147"/>
              <w:jc w:val="center"/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w w:val="90"/>
                <w:sz w:val="20"/>
                <w:szCs w:val="20"/>
              </w:rPr>
              <w:t>100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76"/>
        <w:ind w:left="0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76"/>
        <w:ind w:left="0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/>
      </w:pPr>
      <w:r>
        <w:rPr>
          <w:rFonts w:eastAsia="Times New Roman" w:cs="Calibri" w:cstheme="minorHAnsi"/>
          <w:color w:val="auto"/>
          <w:sz w:val="18"/>
          <w:szCs w:val="18"/>
        </w:rPr>
        <w:t>Dyrektor ZOZ w Pińczowie</w:t>
      </w:r>
    </w:p>
    <w:p>
      <w:pPr>
        <w:pStyle w:val="Normal"/>
        <w:spacing w:lineRule="auto" w:line="240" w:before="0" w:after="0"/>
        <w:ind w:left="4248" w:firstLine="708"/>
        <w:jc w:val="right"/>
        <w:rPr/>
      </w:pPr>
      <w:r>
        <w:rPr>
          <w:rFonts w:eastAsia="Times New Roman" w:cs="Calibri" w:cstheme="minorHAnsi"/>
          <w:color w:val="auto"/>
          <w:sz w:val="18"/>
          <w:szCs w:val="18"/>
        </w:rPr>
        <w:t>Krzysztof Słonina</w:t>
      </w:r>
    </w:p>
    <w:sectPr>
      <w:footerReference w:type="default" r:id="rId3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9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eastAsia="zh-CN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 LibreOffice_project/1ec314fa52f458adc18c4f025c545a4e8b22c159</Application>
  <Pages>1</Pages>
  <Words>246</Words>
  <Characters>1458</Characters>
  <CharactersWithSpaces>1699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dcterms:modified xsi:type="dcterms:W3CDTF">2021-03-29T10:52:42Z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